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2794" w:rsidRPr="001C3444" w:rsidRDefault="001C3444" w:rsidP="008A25F1">
      <w:pPr>
        <w:rPr>
          <w:rFonts w:ascii="Times New Roman" w:hAnsi="Times New Roman" w:cs="Times New Roman"/>
        </w:rPr>
      </w:pPr>
      <w:proofErr w:type="spellStart"/>
      <w:r w:rsidRPr="001C3444">
        <w:rPr>
          <w:rFonts w:ascii="Times New Roman" w:hAnsi="Times New Roman" w:cs="Times New Roman"/>
        </w:rPr>
        <w:t>Appemdix</w:t>
      </w:r>
      <w:proofErr w:type="spellEnd"/>
      <w:r w:rsidRPr="001C3444">
        <w:rPr>
          <w:rFonts w:ascii="Times New Roman" w:hAnsi="Times New Roman" w:cs="Times New Roman"/>
        </w:rPr>
        <w:t xml:space="preserve"> </w:t>
      </w:r>
    </w:p>
    <w:p w:rsidR="008A25F1" w:rsidRPr="001C3444" w:rsidRDefault="001C3444" w:rsidP="008A25F1">
      <w:pPr>
        <w:rPr>
          <w:rFonts w:ascii="Times New Roman" w:hAnsi="Times New Roman" w:cs="Times New Roman"/>
          <w:b/>
        </w:rPr>
      </w:pPr>
      <w:r w:rsidRPr="001C3444">
        <w:rPr>
          <w:rFonts w:ascii="Times New Roman" w:hAnsi="Times New Roman" w:cs="Times New Roman"/>
          <w:b/>
        </w:rPr>
        <w:t xml:space="preserve">Table 1: </w:t>
      </w:r>
      <w:r w:rsidRPr="001C3444">
        <w:rPr>
          <w:rFonts w:ascii="Times New Roman" w:hAnsi="Times New Roman" w:cs="Times New Roman"/>
          <w:b/>
        </w:rPr>
        <w:t>Overview of interviewed companies and experts</w:t>
      </w:r>
    </w:p>
    <w:tbl>
      <w:tblPr>
        <w:tblStyle w:val="Tabellenraster"/>
        <w:tblpPr w:leftFromText="141" w:rightFromText="141" w:vertAnchor="text" w:tblpY="1"/>
        <w:tblOverlap w:val="never"/>
        <w:tblW w:w="14277" w:type="dxa"/>
        <w:tblLook w:val="04A0" w:firstRow="1" w:lastRow="0" w:firstColumn="1" w:lastColumn="0" w:noHBand="0" w:noVBand="1"/>
      </w:tblPr>
      <w:tblGrid>
        <w:gridCol w:w="559"/>
        <w:gridCol w:w="966"/>
        <w:gridCol w:w="1209"/>
        <w:gridCol w:w="1130"/>
        <w:gridCol w:w="4211"/>
        <w:gridCol w:w="4891"/>
        <w:gridCol w:w="1311"/>
      </w:tblGrid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N</w:t>
            </w: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o</w:t>
            </w:r>
            <w:proofErr w:type="spellEnd"/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ID</w:t>
            </w:r>
            <w:r w:rsidR="001C3E26" w:rsidRPr="00DD534B">
              <w:rPr>
                <w:rStyle w:val="Funotenzeichen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footnoteReference w:id="1"/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Date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 xml:space="preserve"> Mode</w:t>
            </w:r>
          </w:p>
        </w:tc>
        <w:tc>
          <w:tcPr>
            <w:tcW w:w="42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Company/</w:t>
            </w:r>
            <w:r w:rsidR="007E093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O</w:t>
            </w: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 xml:space="preserve">rganisation </w:t>
            </w:r>
            <w:r w:rsidR="007E093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P</w:t>
            </w: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seudonym</w:t>
            </w:r>
          </w:p>
        </w:tc>
        <w:tc>
          <w:tcPr>
            <w:tcW w:w="489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Interviewee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="007E093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R</w:t>
            </w: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ole</w:t>
            </w:r>
            <w:proofErr w:type="spellEnd"/>
          </w:p>
        </w:tc>
        <w:tc>
          <w:tcPr>
            <w:tcW w:w="1311" w:type="dxa"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de-DE"/>
              </w:rPr>
              <w:t>Location</w:t>
            </w:r>
          </w:p>
        </w:tc>
      </w:tr>
      <w:tr w:rsidR="008A25F1" w:rsidRPr="001C3444" w:rsidTr="001C3444">
        <w:trPr>
          <w:trHeight w:val="288"/>
        </w:trPr>
        <w:tc>
          <w:tcPr>
            <w:tcW w:w="14277" w:type="dxa"/>
            <w:gridSpan w:val="7"/>
            <w:noWrap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b/>
                <w:i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i/>
                <w:color w:val="000000"/>
                <w:sz w:val="20"/>
                <w:szCs w:val="20"/>
                <w:lang w:val="en-US" w:eastAsia="de-DE"/>
              </w:rPr>
              <w:t>Manufacturers and (industrial) software companies that build digital services and develop digital business models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EXP1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Mechanical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Engineering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Executive, Head of Product Management and Business Center Automation and Factory Control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Cloud Infrastructure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Executive, Head of Public Policy DACH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bookmarkStart w:id="0" w:name="_GoBack"/>
            <w:bookmarkEnd w:id="0"/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Online Marketplace for Industrial Software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Executive, Head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of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Products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29.11.2022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Partner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24.02.2020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ndustrial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 xml:space="preserve"> Company, Technology Division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Chief Expert IIoT and Research Scientist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30.11.2020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Executive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EXP3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16.02.2021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29.01.2020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Industrial Software Provider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Senior Director, Industry 4.0 &amp; Artificial Intelligence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29.04.2020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24.02.2020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Software Provider and Consultant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Executive, CMO &amp; Senior VP Strategy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16.04.2020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Software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Technical Executive Software Sales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20.11.2020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  <w:t xml:space="preserve">Project manager, </w:t>
            </w: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Cloud Computing Division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Executive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Architect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AI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Applications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13.01.2021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Project Manager, Cloud Computing Division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18.01.2021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Senior Manager Software Development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28.02.2020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Large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Operating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17.06.2020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26.02.2020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IoT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Software Solution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30.04.2020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Digital Order Management Solution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07.12.2020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  <w:t>Large Industrial Company, Technology Division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VP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20.01.2021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EXP4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06.03.2023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lastRenderedPageBreak/>
              <w:t>23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04.03.2020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  <w:t>Software Solutions Subsidiary of a Mechanical Engineering Company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Chief Executive Officer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21.06.2022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04.05.2021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22.04.2021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  <w:t>Mechanical Component Manufacturer and Industrial Software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8.2.2022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Operations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 xml:space="preserve"> Manager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Platform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 xml:space="preserve"> Development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09.06.2021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  <w:t>Digital Supply Chain Management Solution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Sales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22.11.2021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  <w:t>Company Network of Component Manufacturers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UK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EXP2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17.11.2021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Mechanical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Engineering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Director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Operations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16.03.2022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Software Solution Provider Manufacturing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Senior Developer, IT Project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21.3.2022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Sourcing and Procurement Technology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 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22.03.2022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Textile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Managing Partner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20.07.2022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Mechanical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Engineering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Director of Technology and Innovation Management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19.09.2022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German-Chinese Automotive Joint Venture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25.10.2022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German Automotive OEM, Group Logistics Branch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Product Owner automotive industry collaboration project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12.12.2022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 Automotive OEM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VP Digitalization and VP of an Automotive Industry Collaboration Project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39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23.01.2023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Company Alliance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Technical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, 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ETD1a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23.07.2020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 Marketplace for Mechanical Components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Netherlands</w:t>
            </w:r>
            <w:proofErr w:type="spellEnd"/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02.04.2020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 Marketplace for Mechanical Components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Marketing Officer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09.06.2020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18.02.2021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CPO; Marketing Officer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ETD2d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29.3.2022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ETD3a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10.09.2020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 Marketplace for Mechanical Components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22.03.2021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 Marketplace for Mechanical Components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Founder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27.11.2021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 Marketplace for Mechanical Components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Supplier Network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UK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PPD2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21.05.2023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Industrial Software Solution Provider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Customer Relations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Netherlands</w:t>
            </w:r>
            <w:proofErr w:type="spellEnd"/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PPD3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11.07.2023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Technical Customer Support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US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49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CPD1a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26.03.2020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  <w:t>Mechanical Engineering Company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Head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of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Innovation Department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CPD1b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03.05.2022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lastRenderedPageBreak/>
              <w:t>51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CPD1c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22.11.2022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CPD2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10.03.2023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CEO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06.06.2023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de-DE"/>
              </w:rPr>
              <w:t>IIoT Solutions Subsidiary of a Mechanical Engineering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China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CPD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11.12.2023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Mechanical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Engineering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Product Manager Digital Services Solution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China</w:t>
            </w:r>
          </w:p>
        </w:tc>
      </w:tr>
      <w:tr w:rsidR="008A25F1" w:rsidRPr="001C3444" w:rsidTr="001C3444">
        <w:trPr>
          <w:trHeight w:val="288"/>
        </w:trPr>
        <w:tc>
          <w:tcPr>
            <w:tcW w:w="14277" w:type="dxa"/>
            <w:gridSpan w:val="7"/>
            <w:noWrap/>
            <w:vAlign w:val="center"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val="en-GB"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i/>
                <w:color w:val="000000"/>
                <w:sz w:val="20"/>
                <w:szCs w:val="20"/>
                <w:lang w:val="en-US" w:eastAsia="de-DE"/>
              </w:rPr>
              <w:t>Manufacturers that use digital services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12.06.2020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Trade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Association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Shoe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Retailers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19.06.2020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Fashion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IT Business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Application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21.10.2020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Poland</w:t>
            </w:r>
            <w:proofErr w:type="spellEnd"/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59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11.11.2020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Slovenia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09.11.2020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Project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China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18.05.2021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ETD</w:t>
            </w: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26.05.2021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Component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 xml:space="preserve"> Manager/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Owner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25.11.2022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Tissue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Manufacturer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Global Sourcing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PPD1a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16.12.2022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Maintenance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Specialist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22.03.2023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Maintenance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Specialist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22.03.2023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Maintenance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Specialist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15.02.2024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Members of the Works Council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69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13.03.2024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Member of the Works Council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PPD4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06.05.2024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Member of the Works Council, Maintenance Technicians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PPD</w:t>
            </w:r>
          </w:p>
        </w:tc>
        <w:tc>
          <w:tcPr>
            <w:tcW w:w="1209" w:type="dxa"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06.05.2024</w:t>
            </w:r>
          </w:p>
        </w:tc>
        <w:tc>
          <w:tcPr>
            <w:tcW w:w="1130" w:type="dxa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Plant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8A25F1" w:rsidRPr="001C3444" w:rsidTr="001C3444">
        <w:trPr>
          <w:trHeight w:val="288"/>
        </w:trPr>
        <w:tc>
          <w:tcPr>
            <w:tcW w:w="14277" w:type="dxa"/>
            <w:gridSpan w:val="7"/>
            <w:noWrap/>
            <w:vAlign w:val="center"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val="en-GB" w:eastAsia="de-DE"/>
              </w:rPr>
            </w:pPr>
            <w:r w:rsidRPr="00DD534B">
              <w:rPr>
                <w:rFonts w:ascii="Times New Roman" w:eastAsia="Times New Roman" w:hAnsi="Times New Roman" w:cs="Times New Roman"/>
                <w:b/>
                <w:i/>
                <w:color w:val="000000"/>
                <w:sz w:val="20"/>
                <w:szCs w:val="20"/>
                <w:lang w:val="en-US" w:eastAsia="de-DE"/>
              </w:rPr>
              <w:t>Experts on the industrial internet and digitalization of manufacturing industries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23.01.2020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Institute for Applied Digitalization Research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05.10.2022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24.04.2020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Federation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of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Garment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Industry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24.01.2020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Business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Consultancy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Consultant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03.02.2020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Company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alliance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Spokesperson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06.04.2020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Business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Federation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 xml:space="preserve">Department Head and Deputy Head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Digitalisation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 xml:space="preserve"> and Innovation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lastRenderedPageBreak/>
              <w:t>78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27.01.2020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gram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Trade Union</w:t>
            </w:r>
            <w:proofErr w:type="gram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Trade Unionist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79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19.05.2020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gram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Trade Union</w:t>
            </w:r>
            <w:proofErr w:type="gram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Trade Unionist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80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18.02.2021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Research Institute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Department Head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Production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Control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81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13.04.2021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Research Institute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 xml:space="preserve">Department Head </w:t>
            </w:r>
            <w:r w:rsid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of P</w:t>
            </w: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 xml:space="preserve">roduction </w:t>
            </w:r>
            <w:r w:rsid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C</w:t>
            </w: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ontrol and two team members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82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21.02.2020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DD534B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Insurance</w:t>
            </w:r>
            <w:r w:rsidR="008A25F1"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Company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Department Head Industrial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IoT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83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8.10.2021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in person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Automotive Business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Federation</w:t>
            </w:r>
            <w:proofErr w:type="spellEnd"/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de-DE"/>
              </w:rPr>
              <w:t>Consultants, department Production, Logistics and aftermarket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84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13.05.2022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Research Institute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Project Manager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85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07.06.2022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Research Institute</w:t>
            </w:r>
          </w:p>
        </w:tc>
        <w:tc>
          <w:tcPr>
            <w:tcW w:w="4891" w:type="dxa"/>
            <w:vMerge w:val="restart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Deputy Department Head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86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23.06.2022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4891" w:type="dxa"/>
            <w:vMerge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87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28.11.2022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Consultancy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Automotive Industry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Managing </w:t>
            </w: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Director</w:t>
            </w:r>
            <w:proofErr w:type="spellEnd"/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  <w:tr w:rsidR="001C3444" w:rsidRPr="001C3444" w:rsidTr="00DD534B">
        <w:trPr>
          <w:trHeight w:val="288"/>
        </w:trPr>
        <w:tc>
          <w:tcPr>
            <w:tcW w:w="55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88</w:t>
            </w:r>
          </w:p>
        </w:tc>
        <w:tc>
          <w:tcPr>
            <w:tcW w:w="966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1209" w:type="dxa"/>
            <w:noWrap/>
            <w:hideMark/>
          </w:tcPr>
          <w:p w:rsidR="008A25F1" w:rsidRPr="00DD534B" w:rsidRDefault="008A25F1" w:rsidP="00EE371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01.12.2022</w:t>
            </w:r>
          </w:p>
        </w:tc>
        <w:tc>
          <w:tcPr>
            <w:tcW w:w="1130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virtual</w:t>
            </w:r>
          </w:p>
        </w:tc>
        <w:tc>
          <w:tcPr>
            <w:tcW w:w="421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Research Institute</w:t>
            </w:r>
          </w:p>
        </w:tc>
        <w:tc>
          <w:tcPr>
            <w:tcW w:w="4891" w:type="dxa"/>
            <w:noWrap/>
            <w:vAlign w:val="center"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Social</w:t>
            </w:r>
            <w:proofErr w:type="spellEnd"/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 xml:space="preserve"> Scientist</w:t>
            </w:r>
          </w:p>
        </w:tc>
        <w:tc>
          <w:tcPr>
            <w:tcW w:w="1311" w:type="dxa"/>
            <w:noWrap/>
            <w:hideMark/>
          </w:tcPr>
          <w:p w:rsidR="008A25F1" w:rsidRPr="00DD534B" w:rsidRDefault="008A25F1" w:rsidP="00EE371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</w:pPr>
            <w:r w:rsidRPr="00DD53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de-DE"/>
              </w:rPr>
              <w:t>Germany</w:t>
            </w:r>
          </w:p>
        </w:tc>
      </w:tr>
    </w:tbl>
    <w:p w:rsidR="008A25F1" w:rsidRPr="001C3444" w:rsidRDefault="008A25F1" w:rsidP="008A25F1">
      <w:pPr>
        <w:rPr>
          <w:rFonts w:ascii="Times New Roman" w:hAnsi="Times New Roman" w:cs="Times New Roman"/>
        </w:rPr>
      </w:pPr>
      <w:r w:rsidRPr="001C3444">
        <w:rPr>
          <w:rFonts w:ascii="Times New Roman" w:hAnsi="Times New Roman" w:cs="Times New Roman"/>
        </w:rPr>
        <w:br w:type="textWrapping" w:clear="all"/>
      </w:r>
    </w:p>
    <w:p w:rsidR="008A25F1" w:rsidRPr="001C3444" w:rsidRDefault="008A25F1" w:rsidP="008A25F1">
      <w:pPr>
        <w:rPr>
          <w:rFonts w:ascii="Times New Roman" w:hAnsi="Times New Roman" w:cs="Times New Roman"/>
        </w:rPr>
      </w:pPr>
    </w:p>
    <w:sectPr w:rsidR="008A25F1" w:rsidRPr="001C3444" w:rsidSect="00F53753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3F71" w:rsidRDefault="00163F71" w:rsidP="00CD5BF9">
      <w:pPr>
        <w:spacing w:after="0" w:line="240" w:lineRule="auto"/>
      </w:pPr>
      <w:r>
        <w:separator/>
      </w:r>
    </w:p>
  </w:endnote>
  <w:endnote w:type="continuationSeparator" w:id="0">
    <w:p w:rsidR="00163F71" w:rsidRDefault="00163F71" w:rsidP="00CD5B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3F71" w:rsidRDefault="00163F71" w:rsidP="00CD5BF9">
      <w:pPr>
        <w:spacing w:after="0" w:line="240" w:lineRule="auto"/>
      </w:pPr>
      <w:r>
        <w:separator/>
      </w:r>
    </w:p>
  </w:footnote>
  <w:footnote w:type="continuationSeparator" w:id="0">
    <w:p w:rsidR="00163F71" w:rsidRDefault="00163F71" w:rsidP="00CD5BF9">
      <w:pPr>
        <w:spacing w:after="0" w:line="240" w:lineRule="auto"/>
      </w:pPr>
      <w:r>
        <w:continuationSeparator/>
      </w:r>
    </w:p>
  </w:footnote>
  <w:footnote w:id="1">
    <w:p w:rsidR="001C3E26" w:rsidRPr="00DD534B" w:rsidRDefault="001C3E26">
      <w:pPr>
        <w:pStyle w:val="Funotentext"/>
        <w:rPr>
          <w:rFonts w:ascii="Times New Roman" w:hAnsi="Times New Roman" w:cs="Times New Roman"/>
          <w:lang w:val="en-GB"/>
        </w:rPr>
      </w:pPr>
      <w:r w:rsidRPr="00DD534B">
        <w:rPr>
          <w:rStyle w:val="Funotenzeichen"/>
          <w:rFonts w:ascii="Times New Roman" w:hAnsi="Times New Roman" w:cs="Times New Roman"/>
        </w:rPr>
        <w:footnoteRef/>
      </w:r>
      <w:r w:rsidRPr="00DD534B">
        <w:rPr>
          <w:rFonts w:ascii="Times New Roman" w:hAnsi="Times New Roman" w:cs="Times New Roman"/>
          <w:lang w:val="en-GB"/>
        </w:rPr>
        <w:t xml:space="preserve"> This </w:t>
      </w:r>
      <w:proofErr w:type="spellStart"/>
      <w:r w:rsidRPr="00DD534B">
        <w:rPr>
          <w:rFonts w:ascii="Times New Roman" w:hAnsi="Times New Roman" w:cs="Times New Roman"/>
          <w:lang w:val="en-GB"/>
        </w:rPr>
        <w:t>collumn</w:t>
      </w:r>
      <w:proofErr w:type="spellEnd"/>
      <w:r w:rsidRPr="00DD534B">
        <w:rPr>
          <w:rFonts w:ascii="Times New Roman" w:hAnsi="Times New Roman" w:cs="Times New Roman"/>
          <w:lang w:val="en-GB"/>
        </w:rPr>
        <w:t xml:space="preserve"> shows the labels of interviews quoted in the article and indicates which interviews are part of the three case studies: ETD = Economic Transaction Data Case Study; CPD = Commercial Product Data Case Study; PPD = Physical Process Data Case Study.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753"/>
    <w:rsid w:val="00011497"/>
    <w:rsid w:val="00013474"/>
    <w:rsid w:val="00163F71"/>
    <w:rsid w:val="001671EE"/>
    <w:rsid w:val="00184F38"/>
    <w:rsid w:val="001C0CF2"/>
    <w:rsid w:val="001C3444"/>
    <w:rsid w:val="001C3E26"/>
    <w:rsid w:val="00272B15"/>
    <w:rsid w:val="004E09C1"/>
    <w:rsid w:val="00524CE1"/>
    <w:rsid w:val="0052610D"/>
    <w:rsid w:val="005429E0"/>
    <w:rsid w:val="00716661"/>
    <w:rsid w:val="00722C2D"/>
    <w:rsid w:val="00766AA0"/>
    <w:rsid w:val="007E0935"/>
    <w:rsid w:val="007F0DD8"/>
    <w:rsid w:val="0085179B"/>
    <w:rsid w:val="008A25F1"/>
    <w:rsid w:val="008E1C00"/>
    <w:rsid w:val="00A4054D"/>
    <w:rsid w:val="00B7099E"/>
    <w:rsid w:val="00B92A69"/>
    <w:rsid w:val="00BB2B95"/>
    <w:rsid w:val="00BF5870"/>
    <w:rsid w:val="00CD5BF9"/>
    <w:rsid w:val="00CF533E"/>
    <w:rsid w:val="00D5055E"/>
    <w:rsid w:val="00D82794"/>
    <w:rsid w:val="00D912D3"/>
    <w:rsid w:val="00DD534B"/>
    <w:rsid w:val="00E94271"/>
    <w:rsid w:val="00F0349E"/>
    <w:rsid w:val="00F17486"/>
    <w:rsid w:val="00F53753"/>
    <w:rsid w:val="00FE5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017B3B"/>
  <w15:chartTrackingRefBased/>
  <w15:docId w15:val="{63F0E451-0A61-4059-8E55-1F2B16C3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F537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D5B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D5BF9"/>
  </w:style>
  <w:style w:type="paragraph" w:styleId="Fuzeile">
    <w:name w:val="footer"/>
    <w:basedOn w:val="Standard"/>
    <w:link w:val="FuzeileZchn"/>
    <w:uiPriority w:val="99"/>
    <w:unhideWhenUsed/>
    <w:rsid w:val="00CD5B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D5BF9"/>
  </w:style>
  <w:style w:type="paragraph" w:styleId="Funotentext">
    <w:name w:val="footnote text"/>
    <w:basedOn w:val="Standard"/>
    <w:link w:val="FunotentextZchn"/>
    <w:uiPriority w:val="99"/>
    <w:semiHidden/>
    <w:unhideWhenUsed/>
    <w:rsid w:val="001C3E26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C3E26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C3E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67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5140F-B16C-4F8E-8140-5F161A7A3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928</Words>
  <Characters>6324</Characters>
  <Application>Microsoft Office Word</Application>
  <DocSecurity>0</DocSecurity>
  <Lines>702</Lines>
  <Paragraphs>604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Danyeli</dc:creator>
  <cp:keywords/>
  <dc:description/>
  <cp:lastModifiedBy>schneidemesser</cp:lastModifiedBy>
  <cp:revision>19</cp:revision>
  <dcterms:created xsi:type="dcterms:W3CDTF">2024-07-24T18:44:00Z</dcterms:created>
  <dcterms:modified xsi:type="dcterms:W3CDTF">2024-07-31T10:10:00Z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d4856b40d81123cdfc2b77b68dbf9251f98d4fb701c409ea2b0e048973ac97e5</vt:lpwstr>
  </property>
</Properties>
</file>